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80D" w:rsidRPr="008864E1" w:rsidRDefault="008864E1">
      <w:pPr>
        <w:rPr>
          <w:b/>
          <w:shadow/>
          <w:color w:val="C00000"/>
        </w:rPr>
      </w:pPr>
      <w:r w:rsidRPr="008864E1">
        <w:rPr>
          <w:b/>
          <w:shadow/>
          <w:color w:val="C00000"/>
        </w:rPr>
        <w:t>Příloha č. 3 Kritéria věcného hodnocení</w:t>
      </w:r>
    </w:p>
    <w:tbl>
      <w:tblPr>
        <w:tblW w:w="139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07"/>
        <w:gridCol w:w="443"/>
        <w:gridCol w:w="1545"/>
        <w:gridCol w:w="555"/>
        <w:gridCol w:w="1050"/>
        <w:gridCol w:w="376"/>
        <w:gridCol w:w="884"/>
        <w:gridCol w:w="109"/>
        <w:gridCol w:w="1151"/>
        <w:gridCol w:w="550"/>
        <w:gridCol w:w="710"/>
        <w:gridCol w:w="1132"/>
        <w:gridCol w:w="1418"/>
        <w:gridCol w:w="3402"/>
      </w:tblGrid>
      <w:tr w:rsidR="008864E1" w:rsidRPr="0064580D" w:rsidTr="001E1556">
        <w:trPr>
          <w:trHeight w:val="420"/>
        </w:trPr>
        <w:tc>
          <w:tcPr>
            <w:tcW w:w="1393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5B59C6" w:rsidRDefault="008864E1" w:rsidP="001E1556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Kontrolní list – věcné hodnocení </w:t>
            </w:r>
            <w:r w:rsidRPr="005B59C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projektového záměru se SCLLD MAS </w:t>
            </w:r>
            <w:proofErr w:type="gramStart"/>
            <w:r w:rsidRPr="005B59C6">
              <w:rPr>
                <w:rFonts w:asciiTheme="minorHAnsi" w:hAnsiTheme="minorHAnsi" w:cstheme="minorHAnsi"/>
                <w:b/>
                <w:sz w:val="28"/>
                <w:szCs w:val="28"/>
              </w:rPr>
              <w:t>SVATOVÁCLAVSKO, z.s.</w:t>
            </w:r>
            <w:proofErr w:type="gramEnd"/>
          </w:p>
        </w:tc>
      </w:tr>
      <w:tr w:rsidR="008864E1" w:rsidRPr="0064580D" w:rsidTr="001E1556">
        <w:trPr>
          <w:trHeight w:val="315"/>
        </w:trPr>
        <w:tc>
          <w:tcPr>
            <w:tcW w:w="10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81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8864E1" w:rsidRPr="0064580D" w:rsidTr="001E1556">
        <w:trPr>
          <w:trHeight w:val="400"/>
        </w:trPr>
        <w:tc>
          <w:tcPr>
            <w:tcW w:w="2595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580D">
              <w:rPr>
                <w:rFonts w:asciiTheme="minorHAnsi" w:hAnsiTheme="minorHAnsi" w:cstheme="minorHAnsi"/>
                <w:sz w:val="20"/>
                <w:szCs w:val="20"/>
              </w:rPr>
              <w:t>Název a číslo výzvy MAS</w:t>
            </w:r>
          </w:p>
        </w:tc>
        <w:tc>
          <w:tcPr>
            <w:tcW w:w="11337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AD0944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Výzva </w:t>
            </w:r>
            <w:proofErr w:type="gramStart"/>
            <w:r>
              <w:rPr>
                <w:rFonts w:asciiTheme="minorHAnsi" w:eastAsia="Arial" w:hAnsiTheme="minorHAnsi" w:cstheme="minorHAnsi"/>
                <w:sz w:val="20"/>
                <w:szCs w:val="20"/>
              </w:rPr>
              <w:t>č. 3</w:t>
            </w:r>
            <w:r w:rsidR="00CB42BF" w:rsidRPr="0064580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CB42BF" w:rsidRPr="00EC4805">
              <w:rPr>
                <w:rFonts w:asciiTheme="minorHAnsi" w:eastAsia="Arial" w:hAnsiTheme="minorHAnsi" w:cstheme="minorHAnsi"/>
                <w:sz w:val="20"/>
                <w:szCs w:val="20"/>
              </w:rPr>
              <w:t>Infrastruktura</w:t>
            </w:r>
            <w:proofErr w:type="gramEnd"/>
            <w:r w:rsidR="00CB42BF" w:rsidRPr="00EC48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základních škol ve vazbě na odborné učebny a učebny neúplných škol</w:t>
            </w:r>
            <w:r w:rsidR="00CB42B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II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I</w:t>
            </w:r>
          </w:p>
        </w:tc>
      </w:tr>
      <w:tr w:rsidR="008864E1" w:rsidRPr="0064580D" w:rsidTr="001E1556">
        <w:trPr>
          <w:trHeight w:val="400"/>
        </w:trPr>
        <w:tc>
          <w:tcPr>
            <w:tcW w:w="2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580D">
              <w:rPr>
                <w:rFonts w:asciiTheme="minorHAnsi" w:hAnsiTheme="minorHAnsi" w:cstheme="minorHAnsi"/>
                <w:sz w:val="20"/>
                <w:szCs w:val="20"/>
              </w:rPr>
              <w:t>Aktivita</w:t>
            </w:r>
          </w:p>
        </w:tc>
        <w:tc>
          <w:tcPr>
            <w:tcW w:w="11337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C4805">
              <w:rPr>
                <w:rFonts w:asciiTheme="minorHAnsi" w:eastAsia="Arial" w:hAnsiTheme="minorHAnsi" w:cstheme="minorHAnsi"/>
                <w:sz w:val="20"/>
                <w:szCs w:val="20"/>
              </w:rPr>
              <w:t>Infrastruktura základních škol ve vazbě na odborné učebny a učebny neúplných škol</w:t>
            </w:r>
          </w:p>
        </w:tc>
      </w:tr>
      <w:tr w:rsidR="008864E1" w:rsidRPr="0064580D" w:rsidTr="001E1556">
        <w:trPr>
          <w:trHeight w:val="400"/>
        </w:trPr>
        <w:tc>
          <w:tcPr>
            <w:tcW w:w="2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580D">
              <w:rPr>
                <w:rFonts w:asciiTheme="minorHAnsi" w:hAnsiTheme="minorHAnsi" w:cstheme="minorHAnsi"/>
                <w:sz w:val="20"/>
                <w:szCs w:val="20"/>
              </w:rPr>
              <w:t>Název a číslo výzvy ŘO IROP</w:t>
            </w:r>
          </w:p>
        </w:tc>
        <w:tc>
          <w:tcPr>
            <w:tcW w:w="11337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153DE9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hyperlink r:id="rId8" w:history="1">
              <w:r w:rsidR="008864E1" w:rsidRPr="008F0C6A">
                <w:rPr>
                  <w:rStyle w:val="Hypertextovodkaz"/>
                  <w:rFonts w:asciiTheme="minorHAnsi" w:eastAsia="Arial" w:hAnsiTheme="minorHAnsi" w:cstheme="minorHAnsi"/>
                  <w:sz w:val="20"/>
                  <w:szCs w:val="20"/>
                </w:rPr>
                <w:t>48. výzva k předkládání žádostí o podporu z Integrovaného regionálního operačního programu 2021–2027</w:t>
              </w:r>
            </w:hyperlink>
          </w:p>
        </w:tc>
      </w:tr>
      <w:tr w:rsidR="008864E1" w:rsidRPr="0064580D" w:rsidTr="001E1556">
        <w:trPr>
          <w:trHeight w:val="400"/>
        </w:trPr>
        <w:tc>
          <w:tcPr>
            <w:tcW w:w="2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580D">
              <w:rPr>
                <w:rFonts w:asciiTheme="minorHAnsi" w:hAnsiTheme="minorHAnsi" w:cstheme="minorHAnsi"/>
                <w:sz w:val="20"/>
                <w:szCs w:val="20"/>
              </w:rPr>
              <w:t>Název projektového záměru</w:t>
            </w:r>
          </w:p>
        </w:tc>
        <w:tc>
          <w:tcPr>
            <w:tcW w:w="11337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8864E1" w:rsidRPr="0064580D" w:rsidTr="001E1556">
        <w:trPr>
          <w:trHeight w:val="400"/>
        </w:trPr>
        <w:tc>
          <w:tcPr>
            <w:tcW w:w="2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580D">
              <w:rPr>
                <w:rFonts w:asciiTheme="minorHAnsi" w:hAnsiTheme="minorHAnsi" w:cstheme="minorHAnsi"/>
                <w:sz w:val="20"/>
                <w:szCs w:val="20"/>
              </w:rPr>
              <w:t>Číslo projektového záměru</w:t>
            </w:r>
          </w:p>
        </w:tc>
        <w:tc>
          <w:tcPr>
            <w:tcW w:w="11337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8864E1" w:rsidRPr="0064580D" w:rsidTr="001E1556">
        <w:trPr>
          <w:trHeight w:val="497"/>
        </w:trPr>
        <w:tc>
          <w:tcPr>
            <w:tcW w:w="2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580D">
              <w:rPr>
                <w:rFonts w:asciiTheme="minorHAnsi" w:hAnsiTheme="minorHAnsi" w:cstheme="minorHAnsi"/>
                <w:sz w:val="20"/>
                <w:szCs w:val="20"/>
              </w:rPr>
              <w:t>Přítomní členové Výběrové orgánu MAS</w:t>
            </w:r>
          </w:p>
        </w:tc>
        <w:tc>
          <w:tcPr>
            <w:tcW w:w="11337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8864E1" w:rsidRPr="0064580D" w:rsidTr="001E1556">
        <w:trPr>
          <w:trHeight w:val="315"/>
        </w:trPr>
        <w:tc>
          <w:tcPr>
            <w:tcW w:w="10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95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8864E1" w:rsidRPr="003523B9" w:rsidTr="001E1556">
        <w:trPr>
          <w:trHeight w:val="465"/>
        </w:trPr>
        <w:tc>
          <w:tcPr>
            <w:tcW w:w="1393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3523B9" w:rsidRDefault="008864E1" w:rsidP="001E1556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523B9">
              <w:rPr>
                <w:rFonts w:asciiTheme="minorHAnsi" w:hAnsiTheme="minorHAnsi" w:cstheme="minorHAnsi"/>
                <w:b/>
                <w:sz w:val="20"/>
                <w:szCs w:val="20"/>
              </w:rPr>
              <w:t>Kritéria věcného hodnocení</w:t>
            </w:r>
          </w:p>
        </w:tc>
      </w:tr>
      <w:tr w:rsidR="008864E1" w:rsidRPr="0064580D" w:rsidTr="001E1556">
        <w:trPr>
          <w:trHeight w:val="109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64E1" w:rsidRPr="0064580D" w:rsidRDefault="008864E1" w:rsidP="001E1556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4580D">
              <w:rPr>
                <w:rFonts w:asciiTheme="minorHAnsi" w:hAnsiTheme="minorHAnsi" w:cstheme="minorHAnsi"/>
                <w:b/>
                <w:sz w:val="20"/>
                <w:szCs w:val="20"/>
              </w:rPr>
              <w:t>Číslo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64E1" w:rsidRPr="0064580D" w:rsidRDefault="008864E1" w:rsidP="001E1556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4580D">
              <w:rPr>
                <w:rFonts w:asciiTheme="minorHAnsi" w:hAnsiTheme="minorHAnsi" w:cstheme="minorHAnsi"/>
                <w:b/>
                <w:sz w:val="20"/>
                <w:szCs w:val="20"/>
              </w:rPr>
              <w:t>Název kritéria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64E1" w:rsidRPr="0064580D" w:rsidRDefault="008864E1" w:rsidP="001E1556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4580D">
              <w:rPr>
                <w:rFonts w:asciiTheme="minorHAnsi" w:hAnsiTheme="minorHAnsi" w:cstheme="minorHAnsi"/>
                <w:b/>
                <w:sz w:val="20"/>
                <w:szCs w:val="20"/>
              </w:rPr>
              <w:t>Počet bodů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64E1" w:rsidRPr="0064580D" w:rsidRDefault="008864E1" w:rsidP="001E1556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4580D">
              <w:rPr>
                <w:rFonts w:asciiTheme="minorHAnsi" w:hAnsiTheme="minorHAnsi" w:cstheme="minorHAnsi"/>
                <w:b/>
                <w:sz w:val="20"/>
                <w:szCs w:val="20"/>
              </w:rPr>
              <w:t>Referenční dokument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64E1" w:rsidRPr="0064580D" w:rsidRDefault="008864E1" w:rsidP="001E1556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4580D">
              <w:rPr>
                <w:rFonts w:asciiTheme="minorHAnsi" w:hAnsiTheme="minorHAnsi" w:cstheme="minorHAnsi"/>
                <w:b/>
                <w:sz w:val="20"/>
                <w:szCs w:val="20"/>
              </w:rPr>
              <w:t>Způsob hodnocení kořenového kritéria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64E1" w:rsidRPr="0064580D" w:rsidRDefault="008864E1" w:rsidP="001E1556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4580D">
              <w:rPr>
                <w:rFonts w:asciiTheme="minorHAnsi" w:hAnsiTheme="minorHAnsi" w:cstheme="minorHAnsi"/>
                <w:b/>
                <w:sz w:val="20"/>
                <w:szCs w:val="20"/>
              </w:rPr>
              <w:t>Přidělené hodnocení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64E1" w:rsidRPr="0064580D" w:rsidRDefault="008864E1" w:rsidP="001E1556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4580D">
              <w:rPr>
                <w:rFonts w:asciiTheme="minorHAnsi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8864E1" w:rsidRPr="005B59C6" w:rsidTr="001E1556">
        <w:trPr>
          <w:trHeight w:val="400"/>
        </w:trPr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64E1" w:rsidRPr="005B59C6" w:rsidRDefault="008864E1" w:rsidP="001E1556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59C6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3325" w:type="dxa"/>
            <w:gridSpan w:val="1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5B59C6" w:rsidRDefault="008864E1" w:rsidP="001E1556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59C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Realizace projektu je efektivní a </w:t>
            </w:r>
            <w:proofErr w:type="gramStart"/>
            <w:r w:rsidRPr="005B59C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udržitelná  </w:t>
            </w:r>
            <w:r w:rsidRPr="005B59C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</w:t>
            </w:r>
            <w:r w:rsidRPr="005B59C6">
              <w:rPr>
                <w:rFonts w:asciiTheme="minorHAnsi" w:hAnsiTheme="minorHAnsi" w:cstheme="minorHAnsi"/>
                <w:i/>
                <w:sz w:val="20"/>
                <w:szCs w:val="20"/>
              </w:rPr>
              <w:t>aspekt</w:t>
            </w:r>
            <w:proofErr w:type="gramEnd"/>
            <w:r w:rsidRPr="005B59C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efektivity)</w:t>
            </w:r>
          </w:p>
          <w:p w:rsidR="008864E1" w:rsidRPr="005B59C6" w:rsidRDefault="008864E1" w:rsidP="001E1556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59C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Žadatel uvede způsob udržitelnosti projektu, </w:t>
            </w:r>
            <w:proofErr w:type="gramStart"/>
            <w:r w:rsidRPr="005B59C6">
              <w:rPr>
                <w:rFonts w:asciiTheme="minorHAnsi" w:hAnsiTheme="minorHAnsi" w:cstheme="minorHAnsi"/>
                <w:i/>
                <w:sz w:val="20"/>
                <w:szCs w:val="20"/>
              </w:rPr>
              <w:t>tzn. že</w:t>
            </w:r>
            <w:proofErr w:type="gramEnd"/>
            <w:r w:rsidRPr="005B59C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ke splnění kritéria musí být pravdivá všechna uvedená tvrzení: (1) v podkladech pro hodnocení je popsáno zajištění finanční udržitelnosti projektu; (2) v podkladech pro hodnocení je popsáno zajištění majetkoprávní udržitelnosti projektu; (3) v podkladech pro hodnocení je popsáno organizační zajištění (lidskými zdroji) udržitelnosti projektu; (4) v podkladech pro hodnocení je popsáno provozní (technické) zajištění udržitelnosti projektu.</w:t>
            </w:r>
          </w:p>
        </w:tc>
      </w:tr>
      <w:tr w:rsidR="008864E1" w:rsidRPr="005B59C6" w:rsidTr="001E1556">
        <w:trPr>
          <w:trHeight w:val="382"/>
        </w:trPr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4E1" w:rsidRPr="005B59C6" w:rsidRDefault="008864E1" w:rsidP="001E1556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64E1" w:rsidRPr="005B59C6" w:rsidRDefault="008864E1" w:rsidP="001E15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9C6">
              <w:rPr>
                <w:rFonts w:asciiTheme="minorHAnsi" w:hAnsiTheme="minorHAnsi" w:cstheme="minorHAnsi"/>
                <w:sz w:val="20"/>
                <w:szCs w:val="20"/>
              </w:rPr>
              <w:t xml:space="preserve">Žadatel uvedl způsob udržitelnosti projektu, </w:t>
            </w:r>
            <w:proofErr w:type="gramStart"/>
            <w:r w:rsidRPr="005B59C6">
              <w:rPr>
                <w:rFonts w:asciiTheme="minorHAnsi" w:hAnsiTheme="minorHAnsi" w:cstheme="minorHAnsi"/>
                <w:sz w:val="20"/>
                <w:szCs w:val="20"/>
              </w:rPr>
              <w:t>tzn.</w:t>
            </w:r>
            <w:proofErr w:type="gramEnd"/>
            <w:r w:rsidRPr="005B59C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B59C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všechna následující tvrzení </w:t>
            </w:r>
            <w:proofErr w:type="gramStart"/>
            <w:r w:rsidRPr="005B59C6">
              <w:rPr>
                <w:rFonts w:asciiTheme="minorHAnsi" w:hAnsiTheme="minorHAnsi" w:cstheme="minorHAnsi"/>
                <w:b/>
                <w:sz w:val="20"/>
                <w:szCs w:val="20"/>
              </w:rPr>
              <w:t>jsou</w:t>
            </w:r>
            <w:proofErr w:type="gramEnd"/>
            <w:r w:rsidRPr="005B59C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pravdivá</w:t>
            </w:r>
            <w:r w:rsidRPr="005B59C6">
              <w:rPr>
                <w:rFonts w:asciiTheme="minorHAnsi" w:hAnsiTheme="minorHAnsi" w:cstheme="minorHAnsi"/>
                <w:sz w:val="20"/>
                <w:szCs w:val="20"/>
              </w:rPr>
              <w:t>: (1) v podkladech pro hodnocení je popsáno zajištění finanční udržitelnosti projektu; (2) v podkladech pro hodnocení je popsáno zajištění majetkoprávní udržitelnosti projektu; (3) v podkladech pro hodnocení je popsáno organizační zajištění (lidskými zdroji) udržitelnosti projektu; (4) v podkladech pro hodnocení je popsáno provozní (technické) zajištění udržitelnosti projektu.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64E1" w:rsidRPr="005B59C6" w:rsidRDefault="008864E1" w:rsidP="001E1556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9C6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64E1" w:rsidRPr="005B59C6" w:rsidRDefault="008864E1" w:rsidP="001E1556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9C6">
              <w:rPr>
                <w:rFonts w:asciiTheme="minorHAnsi" w:hAnsiTheme="minorHAnsi" w:cstheme="minorHAnsi"/>
                <w:sz w:val="20"/>
                <w:szCs w:val="20"/>
              </w:rPr>
              <w:t>Podklady pro hodnocení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64E1" w:rsidRPr="005B59C6" w:rsidRDefault="008864E1" w:rsidP="001E1556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9C6">
              <w:rPr>
                <w:rFonts w:asciiTheme="minorHAnsi" w:hAnsiTheme="minorHAnsi" w:cstheme="minorHAnsi"/>
                <w:sz w:val="20"/>
                <w:szCs w:val="20"/>
              </w:rPr>
              <w:t>Přidělováním stanoveného počtu bodů a odůvodnění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64E1" w:rsidRPr="005B59C6" w:rsidRDefault="008864E1" w:rsidP="001E1556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64E1" w:rsidRPr="005B59C6" w:rsidRDefault="008864E1" w:rsidP="001E1556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64E1" w:rsidRPr="005B59C6" w:rsidTr="001E1556">
        <w:trPr>
          <w:trHeight w:val="475"/>
        </w:trPr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4E1" w:rsidRPr="005B59C6" w:rsidRDefault="008864E1" w:rsidP="001E1556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64E1" w:rsidRPr="005B59C6" w:rsidRDefault="008864E1" w:rsidP="001E15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9C6">
              <w:rPr>
                <w:rFonts w:asciiTheme="minorHAnsi" w:hAnsiTheme="minorHAnsi" w:cstheme="minorHAnsi"/>
                <w:sz w:val="20"/>
                <w:szCs w:val="20"/>
              </w:rPr>
              <w:t xml:space="preserve">Žadatel dostatečně neuvedl způsob udržitelnosti projektu, tzn. </w:t>
            </w:r>
            <w:r w:rsidRPr="005B59C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alespoň </w:t>
            </w:r>
            <w:proofErr w:type="gramStart"/>
            <w:r w:rsidRPr="005B59C6">
              <w:rPr>
                <w:rFonts w:asciiTheme="minorHAnsi" w:hAnsiTheme="minorHAnsi" w:cstheme="minorHAnsi"/>
                <w:b/>
                <w:sz w:val="20"/>
                <w:szCs w:val="20"/>
              </w:rPr>
              <w:t>jedno z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5B59C6">
              <w:rPr>
                <w:rFonts w:asciiTheme="minorHAnsi" w:hAnsiTheme="minorHAnsi" w:cstheme="minorHAnsi"/>
                <w:b/>
                <w:sz w:val="20"/>
                <w:szCs w:val="20"/>
              </w:rPr>
              <w:t>následující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B59C6">
              <w:rPr>
                <w:rFonts w:asciiTheme="minorHAnsi" w:hAnsiTheme="minorHAnsi" w:cstheme="minorHAnsi"/>
                <w:b/>
                <w:sz w:val="20"/>
                <w:szCs w:val="20"/>
              </w:rPr>
              <w:t>tvrzení</w:t>
            </w:r>
            <w:proofErr w:type="gramEnd"/>
            <w:r w:rsidRPr="005B59C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není pravdivé</w:t>
            </w:r>
            <w:r w:rsidRPr="005B59C6">
              <w:rPr>
                <w:rFonts w:asciiTheme="minorHAnsi" w:hAnsiTheme="minorHAnsi" w:cstheme="minorHAnsi"/>
                <w:sz w:val="20"/>
                <w:szCs w:val="20"/>
              </w:rPr>
              <w:t>: (1) v podkladech pro hodnocení je popsáno zajištění finanční udržitelnosti projektu; (2) v podkladech pro hodnocení je popsáno zajištění majetkoprávní udržitelnosti projektu; (3) v podkladech pro hodnocení je popsáno organizační zajištění (lidskými zdroji) udržitelnosti projektu; (4) v podkladech pro hodnocení je popsáno provozní (technické) zajištění udržitelnosti projektu.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4E1" w:rsidRPr="005B59C6" w:rsidRDefault="008864E1" w:rsidP="001E1556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9C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4E1" w:rsidRPr="005B59C6" w:rsidRDefault="008864E1" w:rsidP="001E1556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4E1" w:rsidRPr="005B59C6" w:rsidRDefault="008864E1" w:rsidP="001E1556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5B59C6" w:rsidRDefault="008864E1" w:rsidP="001E1556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5B59C6" w:rsidRDefault="008864E1" w:rsidP="001E1556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64E1" w:rsidRPr="005B59C6" w:rsidTr="001E1556">
        <w:trPr>
          <w:trHeight w:val="400"/>
        </w:trPr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64E1" w:rsidRPr="005B59C6" w:rsidRDefault="008864E1" w:rsidP="001E1556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59C6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3325" w:type="dxa"/>
            <w:gridSpan w:val="1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5B59C6" w:rsidRDefault="008864E1" w:rsidP="001E1556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59C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Projekt je zaměřen na více odborných oblastí vzdělávání </w:t>
            </w:r>
            <w:r w:rsidRPr="005B59C6">
              <w:rPr>
                <w:rFonts w:asciiTheme="minorHAnsi" w:hAnsiTheme="minorHAnsi" w:cstheme="minorHAnsi"/>
                <w:i/>
                <w:sz w:val="20"/>
                <w:szCs w:val="20"/>
              </w:rPr>
              <w:t>(aspekt účelnosti a efektivity)</w:t>
            </w:r>
          </w:p>
          <w:p w:rsidR="008864E1" w:rsidRPr="005B59C6" w:rsidRDefault="008864E1" w:rsidP="001E1556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i/>
                <w:sz w:val="20"/>
                <w:szCs w:val="20"/>
              </w:rPr>
            </w:pPr>
            <w:r w:rsidRPr="005B59C6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Projekt je zaměřen na zkvalitnění či rozšíření zázemí pro výuku a vzdělávacích ve více odborných oblastech vzdělávání. Žadatel v podkladech pro hodnocení uvede informace o odborných oblastech vzdělávání dle kap. 3.3.2 Specifických pravidel pro žadatele a příjemce z výzvy č. 48 IROP</w:t>
            </w:r>
            <w:r w:rsidRPr="005B59C6">
              <w:rPr>
                <w:rStyle w:val="Znakapoznpodarou"/>
                <w:rFonts w:asciiTheme="minorHAnsi" w:eastAsia="Arial" w:hAnsiTheme="minorHAnsi" w:cstheme="minorHAnsi"/>
                <w:i/>
                <w:sz w:val="20"/>
                <w:szCs w:val="20"/>
              </w:rPr>
              <w:footnoteReference w:id="1"/>
            </w:r>
            <w:r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:</w:t>
            </w:r>
          </w:p>
          <w:p w:rsidR="008864E1" w:rsidRPr="005B59C6" w:rsidRDefault="008864E1" w:rsidP="001E1556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i/>
                <w:sz w:val="20"/>
                <w:szCs w:val="20"/>
              </w:rPr>
            </w:pPr>
            <w:r w:rsidRPr="005B59C6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lastRenderedPageBreak/>
              <w:t>A) cizí jazyky</w:t>
            </w:r>
          </w:p>
          <w:p w:rsidR="008864E1" w:rsidRPr="005B59C6" w:rsidRDefault="008864E1" w:rsidP="001E1556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i/>
                <w:sz w:val="20"/>
                <w:szCs w:val="20"/>
              </w:rPr>
            </w:pPr>
            <w:r w:rsidRPr="005B59C6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B) přírodní vědy</w:t>
            </w:r>
          </w:p>
          <w:p w:rsidR="008864E1" w:rsidRPr="005B59C6" w:rsidRDefault="008864E1" w:rsidP="001E1556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i/>
                <w:sz w:val="20"/>
                <w:szCs w:val="20"/>
              </w:rPr>
            </w:pPr>
            <w:r w:rsidRPr="005B59C6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C) polytechnické vzdělávání</w:t>
            </w:r>
          </w:p>
          <w:p w:rsidR="008864E1" w:rsidRDefault="008864E1" w:rsidP="001E1556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i/>
                <w:sz w:val="20"/>
                <w:szCs w:val="20"/>
              </w:rPr>
            </w:pPr>
            <w:r w:rsidRPr="005B59C6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D) práce s digitálními technologiemi</w:t>
            </w:r>
          </w:p>
          <w:p w:rsidR="008864E1" w:rsidRPr="005B59C6" w:rsidRDefault="008864E1" w:rsidP="001E1556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 xml:space="preserve">Odborné oblasti uvedené v Podkladech pro hodnocení musí korespondovat s odbornými oblastmi uvedenými v příslušném Strategickém rámci MAP. </w:t>
            </w:r>
          </w:p>
        </w:tc>
      </w:tr>
      <w:tr w:rsidR="008864E1" w:rsidRPr="005B59C6" w:rsidTr="001E1556">
        <w:trPr>
          <w:trHeight w:val="936"/>
        </w:trPr>
        <w:tc>
          <w:tcPr>
            <w:tcW w:w="6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4E1" w:rsidRPr="005B59C6" w:rsidRDefault="008864E1" w:rsidP="001E1556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64E1" w:rsidRPr="005B59C6" w:rsidRDefault="008864E1" w:rsidP="001E1556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B59C6">
              <w:rPr>
                <w:rFonts w:asciiTheme="minorHAnsi" w:hAnsiTheme="minorHAnsi" w:cstheme="minorHAnsi"/>
                <w:sz w:val="20"/>
                <w:szCs w:val="20"/>
              </w:rPr>
              <w:t xml:space="preserve">Projekt je zaměřen </w:t>
            </w:r>
            <w:r w:rsidRPr="00CE1245">
              <w:rPr>
                <w:rFonts w:asciiTheme="minorHAnsi" w:hAnsiTheme="minorHAnsi" w:cstheme="minorHAnsi"/>
                <w:b/>
                <w:sz w:val="20"/>
                <w:szCs w:val="20"/>
              </w:rPr>
              <w:t>na tři a více</w:t>
            </w:r>
            <w:r w:rsidRPr="005B59C6">
              <w:rPr>
                <w:rFonts w:asciiTheme="minorHAnsi" w:hAnsiTheme="minorHAnsi" w:cstheme="minorHAnsi"/>
                <w:sz w:val="20"/>
                <w:szCs w:val="20"/>
              </w:rPr>
              <w:t xml:space="preserve"> z níže uvedených odborných oblastí vzdělávání: </w:t>
            </w:r>
          </w:p>
          <w:p w:rsidR="008864E1" w:rsidRPr="005B59C6" w:rsidRDefault="008864E1" w:rsidP="001E1556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B59C6">
              <w:rPr>
                <w:rFonts w:asciiTheme="minorHAnsi" w:eastAsia="Arial" w:hAnsiTheme="minorHAnsi" w:cstheme="minorHAnsi"/>
                <w:sz w:val="20"/>
                <w:szCs w:val="20"/>
              </w:rPr>
              <w:t>A) cizí jazyky</w:t>
            </w:r>
          </w:p>
          <w:p w:rsidR="008864E1" w:rsidRPr="005B59C6" w:rsidRDefault="008864E1" w:rsidP="001E1556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B59C6">
              <w:rPr>
                <w:rFonts w:asciiTheme="minorHAnsi" w:eastAsia="Arial" w:hAnsiTheme="minorHAnsi" w:cstheme="minorHAnsi"/>
                <w:sz w:val="20"/>
                <w:szCs w:val="20"/>
              </w:rPr>
              <w:t>B) přírodní vědy</w:t>
            </w:r>
          </w:p>
          <w:p w:rsidR="008864E1" w:rsidRPr="005B59C6" w:rsidRDefault="008864E1" w:rsidP="001E1556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B59C6">
              <w:rPr>
                <w:rFonts w:asciiTheme="minorHAnsi" w:eastAsia="Arial" w:hAnsiTheme="minorHAnsi" w:cstheme="minorHAnsi"/>
                <w:sz w:val="20"/>
                <w:szCs w:val="20"/>
              </w:rPr>
              <w:t>C) polytechnické vzdělávání</w:t>
            </w:r>
          </w:p>
          <w:p w:rsidR="008864E1" w:rsidRPr="005B59C6" w:rsidRDefault="008864E1" w:rsidP="001E1556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B59C6">
              <w:rPr>
                <w:rFonts w:asciiTheme="minorHAnsi" w:eastAsia="Arial" w:hAnsiTheme="minorHAnsi" w:cstheme="minorHAnsi"/>
                <w:sz w:val="20"/>
                <w:szCs w:val="20"/>
              </w:rPr>
              <w:t>D) práce s digitálními technologiemi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64E1" w:rsidRPr="005B59C6" w:rsidRDefault="008864E1" w:rsidP="001E1556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9C6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64E1" w:rsidRPr="005B59C6" w:rsidRDefault="008864E1" w:rsidP="001E1556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9C6">
              <w:rPr>
                <w:rFonts w:asciiTheme="minorHAnsi" w:hAnsiTheme="minorHAnsi" w:cstheme="minorHAnsi"/>
                <w:sz w:val="20"/>
                <w:szCs w:val="20"/>
              </w:rPr>
              <w:t>Podklady pro hodnocení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64E1" w:rsidRPr="005B59C6" w:rsidRDefault="008864E1" w:rsidP="001E1556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9C6">
              <w:rPr>
                <w:rFonts w:asciiTheme="minorHAnsi" w:hAnsiTheme="minorHAnsi" w:cstheme="minorHAnsi"/>
                <w:sz w:val="20"/>
                <w:szCs w:val="20"/>
              </w:rPr>
              <w:t>Přidělováním stanoveného počtu bodů a odůvodnění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64E1" w:rsidRPr="005B59C6" w:rsidRDefault="008864E1" w:rsidP="001E1556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64E1" w:rsidRPr="005B59C6" w:rsidRDefault="008864E1" w:rsidP="001E1556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864E1" w:rsidRPr="005B59C6" w:rsidRDefault="008864E1" w:rsidP="001E1556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64E1" w:rsidRPr="005B59C6" w:rsidTr="001E1556">
        <w:trPr>
          <w:trHeight w:val="1997"/>
        </w:trPr>
        <w:tc>
          <w:tcPr>
            <w:tcW w:w="60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4E1" w:rsidRPr="005B59C6" w:rsidRDefault="008864E1" w:rsidP="001E1556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64E1" w:rsidRPr="005B59C6" w:rsidRDefault="008864E1" w:rsidP="001E1556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B59C6">
              <w:rPr>
                <w:rFonts w:asciiTheme="minorHAnsi" w:hAnsiTheme="minorHAnsi" w:cstheme="minorHAnsi"/>
                <w:sz w:val="20"/>
                <w:szCs w:val="20"/>
              </w:rPr>
              <w:t xml:space="preserve">Projekt je zaměřen </w:t>
            </w:r>
            <w:r w:rsidRPr="00CE1245">
              <w:rPr>
                <w:rFonts w:asciiTheme="minorHAnsi" w:hAnsiTheme="minorHAnsi" w:cstheme="minorHAnsi"/>
                <w:b/>
                <w:sz w:val="20"/>
                <w:szCs w:val="20"/>
              </w:rPr>
              <w:t>na dvě</w:t>
            </w:r>
            <w:r w:rsidRPr="005B59C6">
              <w:rPr>
                <w:rFonts w:asciiTheme="minorHAnsi" w:hAnsiTheme="minorHAnsi" w:cstheme="minorHAnsi"/>
                <w:sz w:val="20"/>
                <w:szCs w:val="20"/>
              </w:rPr>
              <w:t xml:space="preserve"> z níže uvedených odborných oblastí vzdělávání: </w:t>
            </w:r>
          </w:p>
          <w:p w:rsidR="008864E1" w:rsidRPr="005B59C6" w:rsidRDefault="008864E1" w:rsidP="001E1556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B59C6">
              <w:rPr>
                <w:rFonts w:asciiTheme="minorHAnsi" w:eastAsia="Arial" w:hAnsiTheme="minorHAnsi" w:cstheme="minorHAnsi"/>
                <w:sz w:val="20"/>
                <w:szCs w:val="20"/>
              </w:rPr>
              <w:t>A) cizí jazyky</w:t>
            </w:r>
          </w:p>
          <w:p w:rsidR="008864E1" w:rsidRPr="005B59C6" w:rsidRDefault="008864E1" w:rsidP="001E1556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B59C6">
              <w:rPr>
                <w:rFonts w:asciiTheme="minorHAnsi" w:eastAsia="Arial" w:hAnsiTheme="minorHAnsi" w:cstheme="minorHAnsi"/>
                <w:sz w:val="20"/>
                <w:szCs w:val="20"/>
              </w:rPr>
              <w:t>B) přírodní vědy</w:t>
            </w:r>
          </w:p>
          <w:p w:rsidR="008864E1" w:rsidRPr="005B59C6" w:rsidRDefault="008864E1" w:rsidP="001E1556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B59C6">
              <w:rPr>
                <w:rFonts w:asciiTheme="minorHAnsi" w:eastAsia="Arial" w:hAnsiTheme="minorHAnsi" w:cstheme="minorHAnsi"/>
                <w:sz w:val="20"/>
                <w:szCs w:val="20"/>
              </w:rPr>
              <w:t>C) polytechnické vzdělávání</w:t>
            </w:r>
          </w:p>
          <w:p w:rsidR="008864E1" w:rsidRPr="005B59C6" w:rsidRDefault="008864E1" w:rsidP="001E1556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B59C6">
              <w:rPr>
                <w:rFonts w:asciiTheme="minorHAnsi" w:eastAsia="Arial" w:hAnsiTheme="minorHAnsi" w:cstheme="minorHAnsi"/>
                <w:sz w:val="20"/>
                <w:szCs w:val="20"/>
              </w:rPr>
              <w:t>D) práce s digitálními technologiemi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64E1" w:rsidRPr="005B59C6" w:rsidRDefault="008864E1" w:rsidP="001E1556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9C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5B59C6" w:rsidRDefault="008864E1" w:rsidP="001E1556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5B59C6" w:rsidRDefault="008864E1" w:rsidP="001E1556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5B59C6" w:rsidRDefault="008864E1" w:rsidP="001E1556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5B59C6" w:rsidRDefault="008864E1" w:rsidP="001E1556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64E1" w:rsidRPr="005B59C6" w:rsidTr="001E1556">
        <w:trPr>
          <w:trHeight w:val="1997"/>
        </w:trPr>
        <w:tc>
          <w:tcPr>
            <w:tcW w:w="60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4E1" w:rsidRPr="005B59C6" w:rsidRDefault="008864E1" w:rsidP="001E1556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64E1" w:rsidRPr="005B59C6" w:rsidRDefault="008864E1" w:rsidP="001E1556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B59C6">
              <w:rPr>
                <w:rFonts w:asciiTheme="minorHAnsi" w:hAnsiTheme="minorHAnsi" w:cstheme="minorHAnsi"/>
                <w:sz w:val="20"/>
                <w:szCs w:val="20"/>
              </w:rPr>
              <w:t xml:space="preserve">Projekt je zaměřen na </w:t>
            </w:r>
            <w:r w:rsidRPr="00CE1245">
              <w:rPr>
                <w:rFonts w:asciiTheme="minorHAnsi" w:hAnsiTheme="minorHAnsi" w:cstheme="minorHAnsi"/>
                <w:b/>
                <w:sz w:val="20"/>
                <w:szCs w:val="20"/>
              </w:rPr>
              <w:t>jedinou</w:t>
            </w:r>
            <w:r w:rsidRPr="005B59C6">
              <w:rPr>
                <w:rFonts w:asciiTheme="minorHAnsi" w:hAnsiTheme="minorHAnsi" w:cstheme="minorHAnsi"/>
                <w:sz w:val="20"/>
                <w:szCs w:val="20"/>
              </w:rPr>
              <w:t xml:space="preserve"> z níže uvedených odborných oblastí vzdělávání: </w:t>
            </w:r>
          </w:p>
          <w:p w:rsidR="008864E1" w:rsidRPr="005B59C6" w:rsidRDefault="008864E1" w:rsidP="001E1556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B59C6">
              <w:rPr>
                <w:rFonts w:asciiTheme="minorHAnsi" w:eastAsia="Arial" w:hAnsiTheme="minorHAnsi" w:cstheme="minorHAnsi"/>
                <w:sz w:val="20"/>
                <w:szCs w:val="20"/>
              </w:rPr>
              <w:t>A) cizí jazyky</w:t>
            </w:r>
          </w:p>
          <w:p w:rsidR="008864E1" w:rsidRPr="005B59C6" w:rsidRDefault="008864E1" w:rsidP="001E1556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B59C6">
              <w:rPr>
                <w:rFonts w:asciiTheme="minorHAnsi" w:eastAsia="Arial" w:hAnsiTheme="minorHAnsi" w:cstheme="minorHAnsi"/>
                <w:sz w:val="20"/>
                <w:szCs w:val="20"/>
              </w:rPr>
              <w:t>B) přírodní vědy</w:t>
            </w:r>
          </w:p>
          <w:p w:rsidR="008864E1" w:rsidRPr="005B59C6" w:rsidRDefault="008864E1" w:rsidP="001E1556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B59C6">
              <w:rPr>
                <w:rFonts w:asciiTheme="minorHAnsi" w:eastAsia="Arial" w:hAnsiTheme="minorHAnsi" w:cstheme="minorHAnsi"/>
                <w:sz w:val="20"/>
                <w:szCs w:val="20"/>
              </w:rPr>
              <w:t>C) polytechnické vzdělávání</w:t>
            </w:r>
          </w:p>
          <w:p w:rsidR="008864E1" w:rsidRPr="005B59C6" w:rsidRDefault="008864E1" w:rsidP="001E1556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B59C6">
              <w:rPr>
                <w:rFonts w:asciiTheme="minorHAnsi" w:eastAsia="Arial" w:hAnsiTheme="minorHAnsi" w:cstheme="minorHAnsi"/>
                <w:sz w:val="20"/>
                <w:szCs w:val="20"/>
              </w:rPr>
              <w:t>D) práce s digitálními technologiemi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64E1" w:rsidRPr="005B59C6" w:rsidRDefault="008864E1" w:rsidP="001E1556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9C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5B59C6" w:rsidRDefault="008864E1" w:rsidP="001E1556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5B59C6" w:rsidRDefault="008864E1" w:rsidP="001E1556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5B59C6" w:rsidRDefault="008864E1" w:rsidP="001E1556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5B59C6" w:rsidRDefault="008864E1" w:rsidP="001E1556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64E1" w:rsidRPr="005B59C6" w:rsidTr="001E1556">
        <w:trPr>
          <w:trHeight w:val="400"/>
        </w:trPr>
        <w:tc>
          <w:tcPr>
            <w:tcW w:w="60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4E1" w:rsidRPr="005B59C6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5B59C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13325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94390D" w:rsidRDefault="008864E1" w:rsidP="001E1556">
            <w:pPr>
              <w:widowControl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59C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Využití investice – mimoškolní/volnočasové aktivity (družina </w:t>
            </w:r>
            <w:proofErr w:type="gramStart"/>
            <w:r w:rsidRPr="005B59C6">
              <w:rPr>
                <w:rFonts w:asciiTheme="minorHAnsi" w:hAnsiTheme="minorHAnsi" w:cstheme="minorHAnsi"/>
                <w:b/>
                <w:sz w:val="20"/>
                <w:szCs w:val="20"/>
              </w:rPr>
              <w:t>apod.)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(aspekt</w:t>
            </w:r>
            <w:proofErr w:type="gram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účelnosti)</w:t>
            </w:r>
          </w:p>
          <w:p w:rsidR="008864E1" w:rsidRPr="005B59C6" w:rsidRDefault="008864E1" w:rsidP="001E1556">
            <w:pPr>
              <w:widowControl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59C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Žadatel v Podkladech pro hodnocení, v kap. 9. ZAJIŠTĚNÍ UDRŽITELNOSTI PROJEKTU popíše, zda, jak a v jakém rozsahu bude pořízená investice využita také pro účely </w:t>
            </w:r>
            <w:r w:rsidRPr="005B59C6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mimo formální výuku</w:t>
            </w:r>
            <w:r w:rsidRPr="005B59C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. </w:t>
            </w:r>
          </w:p>
          <w:p w:rsidR="008864E1" w:rsidRPr="005B59C6" w:rsidRDefault="008864E1" w:rsidP="001E1556">
            <w:pPr>
              <w:widowControl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59C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V souladu s podmínkami nadřazené výzvy ŘO IROP může být investice využita pro jiné účely než formální výuku a neformální vzdělávání max. v 25 % časového využití učebny – investice. </w:t>
            </w:r>
          </w:p>
          <w:p w:rsidR="008864E1" w:rsidRPr="005B59C6" w:rsidRDefault="008864E1" w:rsidP="001E1556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59C6">
              <w:rPr>
                <w:rFonts w:asciiTheme="minorHAnsi" w:hAnsiTheme="minorHAnsi" w:cstheme="minorHAnsi"/>
                <w:i/>
                <w:sz w:val="20"/>
                <w:szCs w:val="20"/>
              </w:rPr>
              <w:t>Pro udělení bodového hodnocení je relevantní využití investice pro neformální vzdělávání a další aktivity mimo formální výuku a neformální vzdělávání.</w:t>
            </w:r>
            <w:r w:rsidRPr="005B59C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D0944" w:rsidRPr="005B59C6" w:rsidTr="000C3FCC">
        <w:trPr>
          <w:trHeight w:val="400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0944" w:rsidRPr="005B59C6" w:rsidRDefault="00AD0944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D0944" w:rsidRPr="005B59C6" w:rsidRDefault="00AD0944" w:rsidP="001E1556">
            <w:pPr>
              <w:widowControl w:val="0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59C6">
              <w:rPr>
                <w:rFonts w:asciiTheme="minorHAnsi" w:hAnsiTheme="minorHAnsi" w:cstheme="minorHAnsi"/>
                <w:sz w:val="20"/>
                <w:szCs w:val="20"/>
              </w:rPr>
              <w:t>Žadatel v Podkladech pro hodnocení popsal využití investice mimo formální výuku. Body jsou uděleny za popis využití investice pro neformální vzdělávání a pro jiné účely než formální výuku.</w:t>
            </w:r>
          </w:p>
        </w:tc>
        <w:tc>
          <w:tcPr>
            <w:tcW w:w="9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0944" w:rsidRPr="005B59C6" w:rsidRDefault="00AD0944" w:rsidP="001E1556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9C6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  <w:vMerge w:val="restart"/>
            <w:tcBorders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0944" w:rsidRPr="005B59C6" w:rsidRDefault="00AD0944" w:rsidP="001E1556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Podklady pro hodnocení</w:t>
            </w:r>
          </w:p>
        </w:tc>
        <w:tc>
          <w:tcPr>
            <w:tcW w:w="1842" w:type="dxa"/>
            <w:gridSpan w:val="2"/>
            <w:vMerge w:val="restart"/>
            <w:tcBorders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0944" w:rsidRPr="005B59C6" w:rsidRDefault="00AD0944" w:rsidP="001E1556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B59C6">
              <w:rPr>
                <w:rFonts w:asciiTheme="minorHAnsi" w:hAnsiTheme="minorHAnsi" w:cstheme="minorHAnsi"/>
                <w:sz w:val="20"/>
                <w:szCs w:val="20"/>
              </w:rPr>
              <w:t>Přidělováním stanoveného počtu bodů a odůvodnění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0944" w:rsidRPr="005B59C6" w:rsidRDefault="00AD0944" w:rsidP="001E1556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0944" w:rsidRPr="005B59C6" w:rsidRDefault="00AD0944" w:rsidP="001E1556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0944" w:rsidRPr="005B59C6" w:rsidTr="000C3FCC">
        <w:trPr>
          <w:trHeight w:val="400"/>
        </w:trPr>
        <w:tc>
          <w:tcPr>
            <w:tcW w:w="6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0944" w:rsidRPr="005B59C6" w:rsidRDefault="00AD0944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D0944" w:rsidRPr="005B59C6" w:rsidRDefault="00AD0944" w:rsidP="001E1556">
            <w:pPr>
              <w:widowControl w:val="0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59C6">
              <w:rPr>
                <w:rFonts w:asciiTheme="minorHAnsi" w:hAnsiTheme="minorHAnsi" w:cstheme="minorHAnsi"/>
                <w:sz w:val="20"/>
                <w:szCs w:val="20"/>
              </w:rPr>
              <w:t xml:space="preserve">Žadatel v Podkladech pro hodnocení nepopsal využití investice mimo formální výuku a neformální vzdělávání nebo v Podkladech pro hodnocení uvedl, že investice nebude využita pro jiné účely než formální výuku. </w:t>
            </w:r>
          </w:p>
        </w:tc>
        <w:tc>
          <w:tcPr>
            <w:tcW w:w="9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0944" w:rsidRPr="005B59C6" w:rsidRDefault="00AD0944" w:rsidP="001E1556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9C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0944" w:rsidRPr="005B59C6" w:rsidRDefault="00AD0944" w:rsidP="001E1556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0944" w:rsidRPr="005B59C6" w:rsidRDefault="00AD0944" w:rsidP="001E1556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0944" w:rsidRPr="005B59C6" w:rsidRDefault="00AD0944" w:rsidP="001E1556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0944" w:rsidRPr="005B59C6" w:rsidRDefault="00AD0944" w:rsidP="001E1556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64E1" w:rsidRPr="005B59C6" w:rsidTr="001E1556">
        <w:trPr>
          <w:trHeight w:val="400"/>
        </w:trPr>
        <w:tc>
          <w:tcPr>
            <w:tcW w:w="60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4E1" w:rsidRPr="005B59C6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5B59C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3325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94390D" w:rsidRDefault="008864E1" w:rsidP="001E1556">
            <w:pPr>
              <w:widowControl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439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Celkové způsobilé výdaje, ze kterých je stanovena dotace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(aspekt efektivity) </w:t>
            </w:r>
          </w:p>
        </w:tc>
      </w:tr>
      <w:tr w:rsidR="008864E1" w:rsidRPr="005B59C6" w:rsidTr="001E1556">
        <w:trPr>
          <w:trHeight w:val="400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4E1" w:rsidRPr="005B59C6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5B59C6" w:rsidRDefault="008864E1" w:rsidP="001E1556">
            <w:pPr>
              <w:widowControl w:val="0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59C6">
              <w:rPr>
                <w:rFonts w:asciiTheme="minorHAnsi" w:hAnsiTheme="minorHAnsi" w:cstheme="minorHAnsi"/>
                <w:sz w:val="20"/>
                <w:szCs w:val="20"/>
              </w:rPr>
              <w:t xml:space="preserve">Celkové způsobilé výdaje, ze kterých je stanovena dotace, jsou 1 000 000,00 Kč a více. </w:t>
            </w:r>
          </w:p>
        </w:tc>
        <w:tc>
          <w:tcPr>
            <w:tcW w:w="9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4E1" w:rsidRPr="005B59C6" w:rsidRDefault="008864E1" w:rsidP="001E1556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9C6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  <w:vMerge w:val="restart"/>
            <w:tcBorders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4E1" w:rsidRPr="005B59C6" w:rsidRDefault="008864E1" w:rsidP="001E1556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9C6">
              <w:rPr>
                <w:rFonts w:asciiTheme="minorHAnsi" w:hAnsiTheme="minorHAnsi" w:cstheme="minorHAnsi"/>
                <w:sz w:val="20"/>
                <w:szCs w:val="20"/>
              </w:rPr>
              <w:t>Podklady pro hodnocení</w:t>
            </w:r>
          </w:p>
          <w:p w:rsidR="008864E1" w:rsidRPr="005B59C6" w:rsidRDefault="008864E1" w:rsidP="001E1556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B59C6">
              <w:rPr>
                <w:rFonts w:asciiTheme="minorHAnsi" w:hAnsiTheme="minorHAnsi" w:cstheme="minorHAnsi"/>
                <w:sz w:val="20"/>
                <w:szCs w:val="20"/>
              </w:rPr>
              <w:t>Projektový záměr</w:t>
            </w:r>
          </w:p>
        </w:tc>
        <w:tc>
          <w:tcPr>
            <w:tcW w:w="1842" w:type="dxa"/>
            <w:gridSpan w:val="2"/>
            <w:vMerge w:val="restart"/>
            <w:tcBorders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4E1" w:rsidRPr="005B59C6" w:rsidRDefault="008864E1" w:rsidP="001E1556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B59C6">
              <w:rPr>
                <w:rFonts w:asciiTheme="minorHAnsi" w:hAnsiTheme="minorHAnsi" w:cstheme="minorHAnsi"/>
                <w:sz w:val="20"/>
                <w:szCs w:val="20"/>
              </w:rPr>
              <w:t>Přidělováním stanoveného počtu bodů a odůvodnění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64E1" w:rsidRPr="005B59C6" w:rsidRDefault="008864E1" w:rsidP="001E1556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64E1" w:rsidRPr="005B59C6" w:rsidRDefault="008864E1" w:rsidP="001E1556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64E1" w:rsidRPr="005B59C6" w:rsidTr="001E1556">
        <w:trPr>
          <w:trHeight w:val="400"/>
        </w:trPr>
        <w:tc>
          <w:tcPr>
            <w:tcW w:w="6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4E1" w:rsidRPr="005B59C6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5B59C6" w:rsidRDefault="008864E1" w:rsidP="001E1556">
            <w:pPr>
              <w:widowControl w:val="0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59C6">
              <w:rPr>
                <w:rFonts w:asciiTheme="minorHAnsi" w:hAnsiTheme="minorHAnsi" w:cstheme="minorHAnsi"/>
                <w:sz w:val="20"/>
                <w:szCs w:val="20"/>
              </w:rPr>
              <w:t>Celkové způsobilé výdaje, ze kterých je stanovena dotace, jsou méně než 1 000 000,00 Kč.</w:t>
            </w:r>
          </w:p>
        </w:tc>
        <w:tc>
          <w:tcPr>
            <w:tcW w:w="9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4E1" w:rsidRPr="005B59C6" w:rsidRDefault="008864E1" w:rsidP="001E1556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9C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4E1" w:rsidRPr="005B59C6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4E1" w:rsidRPr="005B59C6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64E1" w:rsidRPr="005B59C6" w:rsidRDefault="008864E1" w:rsidP="001E1556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64E1" w:rsidRPr="005B59C6" w:rsidRDefault="008864E1" w:rsidP="001E1556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64E1" w:rsidRPr="0064580D" w:rsidTr="001E1556">
        <w:trPr>
          <w:trHeight w:val="315"/>
        </w:trPr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8864E1" w:rsidRPr="0064580D" w:rsidTr="001E1556">
        <w:trPr>
          <w:trHeight w:val="315"/>
        </w:trPr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8864E1" w:rsidRPr="0064580D" w:rsidTr="001E1556">
        <w:trPr>
          <w:trHeight w:val="400"/>
        </w:trPr>
        <w:tc>
          <w:tcPr>
            <w:tcW w:w="727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64580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lastRenderedPageBreak/>
              <w:t>Aktivita</w:t>
            </w:r>
          </w:p>
        </w:tc>
        <w:tc>
          <w:tcPr>
            <w:tcW w:w="6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4805">
              <w:rPr>
                <w:rFonts w:asciiTheme="minorHAnsi" w:eastAsia="Arial" w:hAnsiTheme="minorHAnsi" w:cstheme="minorHAnsi"/>
                <w:sz w:val="20"/>
                <w:szCs w:val="20"/>
              </w:rPr>
              <w:t>Infrastruktura základních škol ve vazbě na odborné učebny a učebny neúplných škol</w:t>
            </w:r>
          </w:p>
        </w:tc>
      </w:tr>
      <w:tr w:rsidR="008864E1" w:rsidRPr="0064580D" w:rsidTr="001E1556">
        <w:trPr>
          <w:trHeight w:val="400"/>
        </w:trPr>
        <w:tc>
          <w:tcPr>
            <w:tcW w:w="727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64580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Celkové hodnocení</w:t>
            </w:r>
          </w:p>
        </w:tc>
        <w:tc>
          <w:tcPr>
            <w:tcW w:w="6662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64E1" w:rsidRPr="0064580D" w:rsidTr="001E1556">
        <w:trPr>
          <w:trHeight w:val="400"/>
        </w:trPr>
        <w:tc>
          <w:tcPr>
            <w:tcW w:w="727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666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64E1" w:rsidRPr="0064580D" w:rsidTr="001E1556">
        <w:trPr>
          <w:trHeight w:val="400"/>
        </w:trPr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color w:val="FFFFFF"/>
                <w:sz w:val="20"/>
                <w:szCs w:val="20"/>
              </w:rPr>
            </w:pPr>
            <w:r w:rsidRPr="0064580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Člen Výběrového orgánu MAS</w:t>
            </w:r>
          </w:p>
        </w:tc>
        <w:tc>
          <w:tcPr>
            <w:tcW w:w="3570" w:type="dxa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color w:val="FFFFFF"/>
                <w:sz w:val="20"/>
                <w:szCs w:val="20"/>
              </w:rPr>
            </w:pPr>
            <w:r w:rsidRPr="0064580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Datum</w:t>
            </w:r>
          </w:p>
        </w:tc>
        <w:tc>
          <w:tcPr>
            <w:tcW w:w="7212" w:type="dxa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color w:val="FFFFFF"/>
                <w:sz w:val="20"/>
                <w:szCs w:val="20"/>
              </w:rPr>
            </w:pPr>
            <w:r w:rsidRPr="0064580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Podpis</w:t>
            </w:r>
          </w:p>
        </w:tc>
      </w:tr>
      <w:tr w:rsidR="008864E1" w:rsidRPr="0064580D" w:rsidTr="001E1556">
        <w:trPr>
          <w:trHeight w:val="400"/>
        </w:trPr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4580D">
              <w:rPr>
                <w:rFonts w:asciiTheme="minorHAnsi" w:hAnsiTheme="minorHAnsi" w:cstheme="minorHAnsi"/>
                <w:b/>
                <w:sz w:val="20"/>
                <w:szCs w:val="20"/>
              </w:rPr>
              <w:t>Člen XY</w:t>
            </w:r>
          </w:p>
        </w:tc>
        <w:tc>
          <w:tcPr>
            <w:tcW w:w="3570" w:type="dxa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7212" w:type="dxa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8864E1" w:rsidRPr="0064580D" w:rsidTr="001E1556">
        <w:trPr>
          <w:trHeight w:val="400"/>
        </w:trPr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580D">
              <w:rPr>
                <w:rFonts w:asciiTheme="minorHAnsi" w:hAnsiTheme="minorHAnsi" w:cstheme="minorHAnsi"/>
                <w:b/>
                <w:sz w:val="20"/>
                <w:szCs w:val="20"/>
              </w:rPr>
              <w:t>Člen XY</w:t>
            </w:r>
          </w:p>
        </w:tc>
        <w:tc>
          <w:tcPr>
            <w:tcW w:w="3570" w:type="dxa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12" w:type="dxa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8864E1" w:rsidRPr="0064580D" w:rsidTr="001E1556">
        <w:trPr>
          <w:trHeight w:val="420"/>
        </w:trPr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580D">
              <w:rPr>
                <w:rFonts w:asciiTheme="minorHAnsi" w:hAnsiTheme="minorHAnsi" w:cstheme="minorHAnsi"/>
                <w:b/>
                <w:sz w:val="20"/>
                <w:szCs w:val="20"/>
              </w:rPr>
              <w:t>Člen XY</w:t>
            </w:r>
          </w:p>
        </w:tc>
        <w:tc>
          <w:tcPr>
            <w:tcW w:w="3570" w:type="dxa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12" w:type="dxa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8864E1" w:rsidRPr="0064580D" w:rsidTr="001E1556">
        <w:trPr>
          <w:trHeight w:val="400"/>
        </w:trPr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580D">
              <w:rPr>
                <w:rFonts w:asciiTheme="minorHAnsi" w:hAnsiTheme="minorHAnsi" w:cstheme="minorHAnsi"/>
                <w:b/>
                <w:sz w:val="20"/>
                <w:szCs w:val="20"/>
              </w:rPr>
              <w:t>Člen XY</w:t>
            </w:r>
          </w:p>
        </w:tc>
        <w:tc>
          <w:tcPr>
            <w:tcW w:w="3570" w:type="dxa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12" w:type="dxa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8864E1" w:rsidRPr="0064580D" w:rsidTr="001E1556">
        <w:trPr>
          <w:trHeight w:val="400"/>
        </w:trPr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4580D">
              <w:rPr>
                <w:rFonts w:asciiTheme="minorHAnsi" w:hAnsiTheme="minorHAnsi" w:cstheme="minorHAnsi"/>
                <w:b/>
                <w:sz w:val="20"/>
                <w:szCs w:val="20"/>
              </w:rPr>
              <w:t>Člen XY</w:t>
            </w:r>
          </w:p>
        </w:tc>
        <w:tc>
          <w:tcPr>
            <w:tcW w:w="3570" w:type="dxa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7212" w:type="dxa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4E1" w:rsidRPr="0064580D" w:rsidRDefault="008864E1" w:rsidP="001E1556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</w:tbl>
    <w:p w:rsidR="008864E1" w:rsidRDefault="008864E1"/>
    <w:sectPr w:rsidR="008864E1" w:rsidSect="002E1345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2EB" w:rsidRDefault="003862EB" w:rsidP="00AF4DA9">
      <w:pPr>
        <w:spacing w:after="0" w:line="240" w:lineRule="auto"/>
      </w:pPr>
      <w:r>
        <w:separator/>
      </w:r>
    </w:p>
  </w:endnote>
  <w:endnote w:type="continuationSeparator" w:id="0">
    <w:p w:rsidR="003862EB" w:rsidRDefault="003862EB" w:rsidP="00AF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937282"/>
      <w:docPartObj>
        <w:docPartGallery w:val="Page Numbers (Bottom of Page)"/>
        <w:docPartUnique/>
      </w:docPartObj>
    </w:sdtPr>
    <w:sdtContent>
      <w:p w:rsidR="002E1345" w:rsidRDefault="00AD0944" w:rsidP="002E1345">
        <w:pPr>
          <w:pStyle w:val="Zpat"/>
        </w:pPr>
        <w:r>
          <w:rPr>
            <w:rFonts w:asciiTheme="minorHAnsi" w:eastAsia="Arial" w:hAnsiTheme="minorHAnsi" w:cstheme="minorHAnsi"/>
            <w:sz w:val="20"/>
            <w:szCs w:val="20"/>
          </w:rPr>
          <w:t xml:space="preserve">Výzva </w:t>
        </w:r>
        <w:proofErr w:type="gramStart"/>
        <w:r>
          <w:rPr>
            <w:rFonts w:asciiTheme="minorHAnsi" w:eastAsia="Arial" w:hAnsiTheme="minorHAnsi" w:cstheme="minorHAnsi"/>
            <w:sz w:val="20"/>
            <w:szCs w:val="20"/>
          </w:rPr>
          <w:t>č. 3</w:t>
        </w:r>
        <w:r w:rsidR="002E1345" w:rsidRPr="0064580D">
          <w:rPr>
            <w:rFonts w:asciiTheme="minorHAnsi" w:eastAsia="Arial" w:hAnsiTheme="minorHAnsi" w:cstheme="minorHAnsi"/>
            <w:sz w:val="20"/>
            <w:szCs w:val="20"/>
          </w:rPr>
          <w:t xml:space="preserve"> </w:t>
        </w:r>
        <w:r w:rsidR="002E1345" w:rsidRPr="00EC4805">
          <w:rPr>
            <w:rFonts w:asciiTheme="minorHAnsi" w:eastAsia="Arial" w:hAnsiTheme="minorHAnsi" w:cstheme="minorHAnsi"/>
            <w:sz w:val="20"/>
            <w:szCs w:val="20"/>
          </w:rPr>
          <w:t>Infrastruktura</w:t>
        </w:r>
        <w:proofErr w:type="gramEnd"/>
        <w:r w:rsidR="002E1345" w:rsidRPr="00EC4805">
          <w:rPr>
            <w:rFonts w:asciiTheme="minorHAnsi" w:eastAsia="Arial" w:hAnsiTheme="minorHAnsi" w:cstheme="minorHAnsi"/>
            <w:sz w:val="20"/>
            <w:szCs w:val="20"/>
          </w:rPr>
          <w:t xml:space="preserve"> základních škol ve vazbě na odborné učebny a učebny neúplných škol</w:t>
        </w:r>
        <w:r w:rsidR="001C33F1">
          <w:t xml:space="preserve"> II</w:t>
        </w:r>
        <w:r>
          <w:t>I</w:t>
        </w:r>
        <w:r w:rsidR="002E1345">
          <w:tab/>
        </w:r>
        <w:r w:rsidR="002E1345">
          <w:tab/>
        </w:r>
        <w:r w:rsidR="002E1345">
          <w:tab/>
        </w:r>
        <w:r w:rsidR="002E1345">
          <w:tab/>
        </w:r>
        <w:r w:rsidR="002E1345">
          <w:tab/>
        </w:r>
        <w:r w:rsidR="002E1345">
          <w:tab/>
        </w:r>
        <w:r w:rsidR="002E1345">
          <w:tab/>
        </w:r>
        <w:r w:rsidR="002E1345">
          <w:tab/>
        </w:r>
        <w:fldSimple w:instr=" PAGE   \* MERGEFORMAT ">
          <w:r>
            <w:rPr>
              <w:noProof/>
            </w:rPr>
            <w:t>1</w:t>
          </w:r>
        </w:fldSimple>
      </w:p>
    </w:sdtContent>
  </w:sdt>
  <w:p w:rsidR="002E1345" w:rsidRDefault="002E134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2EB" w:rsidRDefault="003862EB" w:rsidP="00AF4DA9">
      <w:pPr>
        <w:spacing w:after="0" w:line="240" w:lineRule="auto"/>
      </w:pPr>
      <w:r>
        <w:separator/>
      </w:r>
    </w:p>
  </w:footnote>
  <w:footnote w:type="continuationSeparator" w:id="0">
    <w:p w:rsidR="003862EB" w:rsidRDefault="003862EB" w:rsidP="00AF4DA9">
      <w:pPr>
        <w:spacing w:after="0" w:line="240" w:lineRule="auto"/>
      </w:pPr>
      <w:r>
        <w:continuationSeparator/>
      </w:r>
    </w:p>
  </w:footnote>
  <w:footnote w:id="1">
    <w:p w:rsidR="008864E1" w:rsidRDefault="008864E1" w:rsidP="008864E1">
      <w:pPr>
        <w:pStyle w:val="Textpoznpodarou"/>
      </w:pPr>
      <w:r>
        <w:rPr>
          <w:rStyle w:val="Znakapoznpodarou"/>
        </w:rPr>
        <w:footnoteRef/>
      </w:r>
      <w:r>
        <w:t xml:space="preserve"> Viz </w:t>
      </w:r>
      <w:hyperlink r:id="rId1" w:history="1">
        <w:r w:rsidRPr="005445D0">
          <w:rPr>
            <w:rStyle w:val="Hypertextovodkaz"/>
          </w:rPr>
          <w:t>https://irop.mmr.cz/cs/vyzvy-2021-2027/vyzvy/48vyzvairop</w:t>
        </w:r>
      </w:hyperlink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0BA" w:rsidRDefault="009810BA" w:rsidP="009810BA">
    <w:pPr>
      <w:pStyle w:val="Zhlav"/>
      <w:jc w:val="center"/>
    </w:pPr>
    <w:r w:rsidRPr="009810BA">
      <w:rPr>
        <w:noProof/>
      </w:rPr>
      <w:drawing>
        <wp:inline distT="0" distB="0" distL="0" distR="0">
          <wp:extent cx="5759450" cy="699135"/>
          <wp:effectExtent l="1905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10BA" w:rsidRDefault="009810B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1644D"/>
    <w:multiLevelType w:val="hybridMultilevel"/>
    <w:tmpl w:val="9A8C7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80D"/>
    <w:rsid w:val="00047437"/>
    <w:rsid w:val="00052CB6"/>
    <w:rsid w:val="0006443B"/>
    <w:rsid w:val="00095C27"/>
    <w:rsid w:val="000A7422"/>
    <w:rsid w:val="000F11AD"/>
    <w:rsid w:val="00153DE9"/>
    <w:rsid w:val="001A0211"/>
    <w:rsid w:val="001A6D3F"/>
    <w:rsid w:val="001C33F1"/>
    <w:rsid w:val="001E6A82"/>
    <w:rsid w:val="00265B07"/>
    <w:rsid w:val="002E1345"/>
    <w:rsid w:val="0033528F"/>
    <w:rsid w:val="003523B9"/>
    <w:rsid w:val="003862EB"/>
    <w:rsid w:val="004B73F9"/>
    <w:rsid w:val="004F1CE3"/>
    <w:rsid w:val="00557357"/>
    <w:rsid w:val="0058199F"/>
    <w:rsid w:val="005978E5"/>
    <w:rsid w:val="005B59C6"/>
    <w:rsid w:val="0064580D"/>
    <w:rsid w:val="006B3BAB"/>
    <w:rsid w:val="006C7F6B"/>
    <w:rsid w:val="00852E02"/>
    <w:rsid w:val="00863442"/>
    <w:rsid w:val="008864E1"/>
    <w:rsid w:val="008A446D"/>
    <w:rsid w:val="008B25B3"/>
    <w:rsid w:val="008F0C6A"/>
    <w:rsid w:val="00921158"/>
    <w:rsid w:val="0094390D"/>
    <w:rsid w:val="009810BA"/>
    <w:rsid w:val="0099393C"/>
    <w:rsid w:val="009A6DE4"/>
    <w:rsid w:val="00AD0944"/>
    <w:rsid w:val="00AF4DA9"/>
    <w:rsid w:val="00C85444"/>
    <w:rsid w:val="00CB42BF"/>
    <w:rsid w:val="00CE1245"/>
    <w:rsid w:val="00EC4805"/>
    <w:rsid w:val="00FD1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580D"/>
    <w:pPr>
      <w:spacing w:after="160" w:line="259" w:lineRule="auto"/>
      <w:jc w:val="both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580D"/>
    <w:pPr>
      <w:ind w:left="720"/>
      <w:contextualSpacing/>
    </w:pPr>
  </w:style>
  <w:style w:type="paragraph" w:customStyle="1" w:styleId="Default">
    <w:name w:val="Default"/>
    <w:rsid w:val="00052C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4DA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4DA9"/>
    <w:rPr>
      <w:rFonts w:ascii="Calibri" w:eastAsia="Calibri" w:hAnsi="Calibri" w:cs="Calibri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F4DA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AF4DA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E1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1345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1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1345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mmr.cz/cs/vyzvy-2021-2027/vyzvy/48vyzvair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rop.mmr.cz/cs/vyzvy-2021-2027/vyzvy/48vyzvairo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34EF4-1933-4401-B5EA-1B2B8D01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773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17</cp:revision>
  <dcterms:created xsi:type="dcterms:W3CDTF">2023-05-30T14:19:00Z</dcterms:created>
  <dcterms:modified xsi:type="dcterms:W3CDTF">2024-01-29T15:55:00Z</dcterms:modified>
</cp:coreProperties>
</file>